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5E" w:rsidRDefault="000A1F5E" w:rsidP="000A1F5E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0A1F5E">
        <w:rPr>
          <w:rFonts w:cs="Arial"/>
          <w:b/>
          <w:color w:val="333333"/>
          <w:sz w:val="28"/>
          <w:szCs w:val="28"/>
        </w:rPr>
        <w:t xml:space="preserve">Подтвердить учетную запись на портале </w:t>
      </w:r>
      <w:proofErr w:type="spellStart"/>
      <w:r w:rsidRPr="000A1F5E">
        <w:rPr>
          <w:rFonts w:cs="Arial"/>
          <w:b/>
          <w:color w:val="333333"/>
          <w:sz w:val="28"/>
          <w:szCs w:val="28"/>
        </w:rPr>
        <w:t>госуслуг</w:t>
      </w:r>
      <w:proofErr w:type="spellEnd"/>
      <w:r w:rsidRPr="000A1F5E">
        <w:rPr>
          <w:rFonts w:cs="Arial"/>
          <w:b/>
          <w:color w:val="333333"/>
          <w:sz w:val="28"/>
          <w:szCs w:val="28"/>
        </w:rPr>
        <w:t xml:space="preserve">                                       можно в клиентской службе ПФР</w:t>
      </w:r>
    </w:p>
    <w:p w:rsidR="00A76A82" w:rsidRPr="000A1F5E" w:rsidRDefault="00A76A82" w:rsidP="000A1F5E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0A1F5E" w:rsidRDefault="00A76A82" w:rsidP="000A1F5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05175" cy="1885950"/>
            <wp:effectExtent l="19050" t="0" r="9525" b="0"/>
            <wp:wrapSquare wrapText="bothSides"/>
            <wp:docPr id="2" name="Рисунок 1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F5E" w:rsidRDefault="000A1F5E" w:rsidP="000A1F5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первом полугодии 2019 года более 150 человек с помощью специалистов Пенсионного фонда зарегистрировались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За восстановлением доступа к учетной записи на портале обратились 58 граждан.</w:t>
      </w:r>
    </w:p>
    <w:p w:rsidR="000A1F5E" w:rsidRDefault="000A1F5E" w:rsidP="000A1F5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зарегистрироваться и подтвердить свою учетную запись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а также восстановить пароль можно в клиентских службах ПФР. Подтвержденная учетная запись дает доступ к большому количеству электронных услуг и в том числе к личному кабинету на сайте ПФР и в мобильном приложении.</w:t>
      </w:r>
    </w:p>
    <w:p w:rsidR="000A1F5E" w:rsidRDefault="000A1F5E" w:rsidP="000A1F5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личном кабинете можно подать заявления на назначение и доставку пенсии, на получение сертификата на материнский капитал и распоряжение его средствами, сформировать справки о статусе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об остатке материнского капитала, получить информацию о своих пенсионных правах и о пенсионных накоплениях и многое другое.</w:t>
      </w:r>
    </w:p>
    <w:p w:rsidR="000A1F5E" w:rsidRDefault="000A1F5E" w:rsidP="000A1F5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Всю необходимую информацию можно получить по телефонам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 2-57-86, 074</w:t>
      </w:r>
    </w:p>
    <w:p w:rsidR="004E63E2" w:rsidRDefault="004E63E2"/>
    <w:sectPr w:rsidR="004E63E2" w:rsidSect="004E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F5E"/>
    <w:rsid w:val="000A1F5E"/>
    <w:rsid w:val="001F2169"/>
    <w:rsid w:val="004E63E2"/>
    <w:rsid w:val="00A76A82"/>
    <w:rsid w:val="00F9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F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2019-08-12T06:47:00Z</dcterms:created>
  <dcterms:modified xsi:type="dcterms:W3CDTF">2019-08-12T11:33:00Z</dcterms:modified>
</cp:coreProperties>
</file>